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SONIYA SHAIK</w:t>
      </w: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hyperlink r:id="rId5" w:history="1">
        <w:r w:rsidRPr="00D24525">
          <w:rPr>
            <w:rStyle w:val="Hyperlink"/>
            <w:b/>
          </w:rPr>
          <w:t>ssshaik2023@gmail.com</w:t>
        </w:r>
      </w:hyperlink>
      <w:r w:rsidRPr="00D24525">
        <w:rPr>
          <w:b/>
        </w:rPr>
        <w:t xml:space="preserve"> | 248-876-0218</w:t>
      </w:r>
      <w:r w:rsidRPr="00D24525">
        <w:rPr>
          <w:b/>
        </w:rPr>
        <w:t xml:space="preserve">   North Carolina, 27526, US</w:t>
      </w:r>
    </w:p>
    <w:p w:rsidR="00D24525" w:rsidRPr="00D24525" w:rsidRDefault="00D24525" w:rsidP="00CD7722">
      <w:pPr>
        <w:pBdr>
          <w:top w:val="single" w:sz="4" w:space="1" w:color="auto"/>
        </w:pBd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PROFESSIONAL SUMMARY</w:t>
      </w:r>
    </w:p>
    <w:p w:rsidR="00D24525" w:rsidRDefault="00D24525" w:rsidP="00CD7722">
      <w:pPr>
        <w:spacing w:after="0" w:line="240" w:lineRule="auto"/>
        <w:jc w:val="both"/>
      </w:pPr>
      <w:r>
        <w:t xml:space="preserve">Data Lead I SAS Analytics I Clinical &amp; ETL Data Engineering Senior Data &amp; SAS Professional with 11+ </w:t>
      </w:r>
      <w:proofErr w:type="spellStart"/>
      <w:r>
        <w:t>yrs</w:t>
      </w:r>
      <w:proofErr w:type="spellEnd"/>
      <w:r>
        <w:t xml:space="preserve"> of experience in SAS Analytics, ETL testing, and clinical data validation, delivering high-quality, compliant datasets for regulatory and business reporting. Proven expertise in validating complex data pipelines using Informatica, DataStage, and Python, ensuring accuracy, integrity, and consistency across end-to-end data workflows. Strong knowledge of CDISC standards (SDTM, </w:t>
      </w:r>
      <w:proofErr w:type="spellStart"/>
      <w:r>
        <w:t>ADaM</w:t>
      </w:r>
      <w:proofErr w:type="spellEnd"/>
      <w:r>
        <w:t>, TFLs) and skilled in identifying discrepancies, performing root cause analysis, and driving resolution. Effective team leader and collaborator, consistently delivering reliable, data-driven solutions in fast-paced environments.</w:t>
      </w:r>
    </w:p>
    <w:p w:rsidR="00D24525" w:rsidRDefault="00D24525" w:rsidP="00CD7722">
      <w:pPr>
        <w:spacing w:after="0" w:line="240" w:lineRule="auto"/>
        <w:jc w:val="both"/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EDUCATION:</w:t>
      </w:r>
      <w:bookmarkStart w:id="0" w:name="_GoBack"/>
      <w:bookmarkEnd w:id="0"/>
    </w:p>
    <w:p w:rsidR="00D24525" w:rsidRDefault="00D24525" w:rsidP="00CD7722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</w:pPr>
      <w:r>
        <w:t xml:space="preserve">MBA </w:t>
      </w:r>
      <w:r>
        <w:t>–</w:t>
      </w:r>
      <w:r>
        <w:t xml:space="preserve"> Finance</w:t>
      </w:r>
      <w:r>
        <w:t xml:space="preserve"> </w:t>
      </w:r>
      <w:r>
        <w:t>Osmania University 06/2011 - 08/2013, Hyderabad, India</w:t>
      </w:r>
    </w:p>
    <w:p w:rsidR="00D24525" w:rsidRDefault="00D24525" w:rsidP="00CD7722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</w:pPr>
      <w:r>
        <w:t xml:space="preserve">MSC - Master of Science, Microbiology, </w:t>
      </w:r>
      <w:proofErr w:type="spellStart"/>
      <w:r>
        <w:t>Periyar</w:t>
      </w:r>
      <w:proofErr w:type="spellEnd"/>
      <w:r>
        <w:t xml:space="preserve"> University 06/2002 - 08/2004, Hyderabad, India</w:t>
      </w:r>
    </w:p>
    <w:p w:rsidR="00D24525" w:rsidRDefault="00D24525" w:rsidP="00CD7722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</w:pPr>
      <w:proofErr w:type="spellStart"/>
      <w:r>
        <w:t>Bsc</w:t>
      </w:r>
      <w:proofErr w:type="spellEnd"/>
      <w:r>
        <w:t xml:space="preserve"> - Bachelor of Science Microbiology, Sri Venkateshwara University 06/1999 – 08/2002, Hyderabad, India</w:t>
      </w:r>
    </w:p>
    <w:p w:rsidR="00D24525" w:rsidRDefault="00D24525" w:rsidP="00CD7722">
      <w:pPr>
        <w:spacing w:after="0" w:line="240" w:lineRule="auto"/>
        <w:jc w:val="both"/>
      </w:pPr>
    </w:p>
    <w:p w:rsidR="00D24525" w:rsidRDefault="00D24525" w:rsidP="00CD7722">
      <w:pPr>
        <w:spacing w:after="0" w:line="240" w:lineRule="auto"/>
        <w:jc w:val="both"/>
      </w:pPr>
      <w:r w:rsidRPr="00D24525">
        <w:rPr>
          <w:b/>
        </w:rPr>
        <w:t>SKILLS:</w:t>
      </w:r>
    </w:p>
    <w:p w:rsidR="00D24525" w:rsidRDefault="00D24525" w:rsidP="00CD7722">
      <w:pPr>
        <w:spacing w:after="0" w:line="240" w:lineRule="auto"/>
        <w:jc w:val="both"/>
      </w:pPr>
      <w:r>
        <w:t xml:space="preserve">SAS Programming (Base, Macro, SQL), CDISC (SDTM, </w:t>
      </w:r>
      <w:proofErr w:type="spellStart"/>
      <w:r>
        <w:t>ADaM</w:t>
      </w:r>
      <w:proofErr w:type="spellEnd"/>
      <w:r>
        <w:t xml:space="preserve">, TFLs), Clinical Trials (Phase I–III), FDA Submissions, Statistical Programming, Data Validation, Pinnacle 21, ETL Testing, Informatica, DataStage, Python, UNIX, Netezza, DB2, JIRA, Agile, Oracle, MySQL, SQL server, Mainframe/ Application Consultant).  </w:t>
      </w:r>
    </w:p>
    <w:p w:rsidR="00D24525" w:rsidRDefault="00D24525" w:rsidP="00CD7722">
      <w:pPr>
        <w:spacing w:after="0" w:line="240" w:lineRule="auto"/>
        <w:jc w:val="both"/>
      </w:pPr>
      <w:r>
        <w:t xml:space="preserve"> </w:t>
      </w:r>
    </w:p>
    <w:p w:rsidR="00D24525" w:rsidRDefault="00D24525" w:rsidP="00CD7722">
      <w:pPr>
        <w:spacing w:after="0" w:line="240" w:lineRule="auto"/>
        <w:jc w:val="both"/>
      </w:pPr>
      <w:r w:rsidRPr="00D24525">
        <w:rPr>
          <w:b/>
        </w:rPr>
        <w:t xml:space="preserve">CERTIFICATES:  </w:t>
      </w:r>
    </w:p>
    <w:p w:rsidR="00D24525" w:rsidRDefault="00D24525" w:rsidP="00CD7722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</w:pPr>
      <w:r>
        <w:t xml:space="preserve">SAS Advanced Programming Version SAS (A00-212) </w:t>
      </w:r>
    </w:p>
    <w:p w:rsidR="00D24525" w:rsidRDefault="00D24525" w:rsidP="00CD7722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</w:pPr>
      <w:r>
        <w:t>SAS Base Programming SAS 9 (A00-211</w:t>
      </w:r>
      <w:proofErr w:type="gramStart"/>
      <w:r>
        <w:t>) .</w:t>
      </w:r>
      <w:proofErr w:type="gramEnd"/>
    </w:p>
    <w:p w:rsidR="00D24525" w:rsidRDefault="00D24525" w:rsidP="00CD7722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</w:pPr>
      <w:r>
        <w:t xml:space="preserve">AWS Cloud Practitioner| 2022. 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WORK EXPERIENCE</w:t>
      </w:r>
      <w:r w:rsidRPr="00D24525">
        <w:rPr>
          <w:b/>
        </w:rPr>
        <w:t>: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 xml:space="preserve">Senior Statistical Programmer </w:t>
      </w:r>
      <w:proofErr w:type="gramStart"/>
      <w:r w:rsidRPr="00D24525">
        <w:rPr>
          <w:b/>
        </w:rPr>
        <w:t xml:space="preserve">|  </w:t>
      </w:r>
      <w:proofErr w:type="spellStart"/>
      <w:r w:rsidRPr="00D24525">
        <w:rPr>
          <w:b/>
        </w:rPr>
        <w:t>Cytel</w:t>
      </w:r>
      <w:proofErr w:type="spellEnd"/>
      <w:proofErr w:type="gramEnd"/>
    </w:p>
    <w:p w:rsid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12/2022 - Present, Remote, United States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>
        <w:rPr>
          <w:b/>
        </w:rPr>
        <w:t xml:space="preserve">Responsibilities: 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Experience in Phase 1-111 clinical trials, providing support across various therapeutic areas and regulatory filings.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Created and validated CDISC-compliant SDTM and </w:t>
      </w:r>
      <w:proofErr w:type="spellStart"/>
      <w:r>
        <w:t>ADaM</w:t>
      </w:r>
      <w:proofErr w:type="spellEnd"/>
      <w:r>
        <w:t xml:space="preserve"> datasets from raw data, in accordance with specifications, mock shells, and Statistical Analysis Plans (SAP).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Performed double validation programming of analysis datasets and TFLs (Tables, Listings, Figures) using detailed output reviews, confirming accuracy, consistency, and compliance.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Managed programming tasks as a Senior SAS Programmer, overseeing deliverables and supporting numerous studies.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Performed comprehensive quality control and compliance assessments via Pinnacle 21, resolving validation problems and ensuring adherence to CDISC standards.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Validated and reviewed CRO deliverables, such as SDTM/</w:t>
      </w:r>
      <w:proofErr w:type="spellStart"/>
      <w:r>
        <w:t>ADaM</w:t>
      </w:r>
      <w:proofErr w:type="spellEnd"/>
      <w:r>
        <w:t xml:space="preserve"> datasets and TFLs, to guarantee high-quality outputs meeting regulatory expectations.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Assisted regulatory submissions through the creation of transport files, defining documents, and contributions to ISS (Integrated Summary of Safety).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Partnered with biostatisticians and cross-functional teams, participating in FDA Information Requests (IRs) and providing input on CRFs from a CDISC and programming perspective.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lastRenderedPageBreak/>
        <w:t>Engineered efficient, reusable, and well-documented SAS programs (Base &amp; Macro), producing ad hoc analyses to meet business and regulatory needs, while adhering to SAPs, specifications, and industry best practices.</w:t>
      </w:r>
    </w:p>
    <w:p w:rsidR="00D24525" w:rsidRDefault="00D24525" w:rsidP="00CD772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t>Working knowledge of Satori and AWS.</w:t>
      </w:r>
    </w:p>
    <w:p w:rsidR="00D24525" w:rsidRDefault="00D24525" w:rsidP="00CD7722">
      <w:pPr>
        <w:spacing w:after="0" w:line="240" w:lineRule="auto"/>
        <w:jc w:val="both"/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SAS Developer | IBM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03/2015 - 12/2022, Hyderabad, India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>
        <w:rPr>
          <w:b/>
        </w:rPr>
        <w:t xml:space="preserve">Responsibilities: 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Developed and maintained the QEDM application for Blue Cross Blue Shield of Massachusetts (BCBCSMA), managing SAS-based work requests and providing application support.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Responsible for fulfilling user requirements related to provider AQC contracts within the reporting area, utilizing SAS applications.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Managed all code enhancements and new releases, ensuring timely delivery that met customer expectations.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Oversaw requirement gathering, project meetings, design specification preparation, scope management, planning, tracking, and end-product delivery, serving as the primary point of contact for escalations and issues related to the QEDM application.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Accountable for addressing and resolving issues and escalations to their final resolution.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Developed and supported the QEDM application, managing analytics and reporting work requests and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providing support for multiple applications.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Managed all code enhancements and new releases, ensuring timely delivery aligned with customer expectations.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As a Data Consultant, I provided analytical solutions to Quality and Efficiency Data Mart business problems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and enhancements, in accordance with provider contracts for financial claim processing using SAS programming and DW changes.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Conducted exploratory data analysis using SAS procedures such as Proc SQL, PROC Means, and Proc</w:t>
      </w:r>
    </w:p>
    <w:p w:rsidR="00D24525" w:rsidRDefault="00D24525" w:rsidP="00CD772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Summary to generate summaries at various levels, including the provider level.</w:t>
      </w:r>
    </w:p>
    <w:p w:rsidR="00D24525" w:rsidRDefault="00D24525" w:rsidP="00CD7722">
      <w:pPr>
        <w:spacing w:after="0" w:line="240" w:lineRule="auto"/>
        <w:jc w:val="both"/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ETL Developer/Tester | BOA (Bank of America)</w:t>
      </w:r>
    </w:p>
    <w:p w:rsidR="00D24525" w:rsidRDefault="00D24525" w:rsidP="00CD7722">
      <w:pPr>
        <w:spacing w:after="0" w:line="240" w:lineRule="auto"/>
        <w:jc w:val="both"/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 xml:space="preserve">Responsibilities: 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 xml:space="preserve">Creation of Flow charts, HLD's (High Level Document) and LLD's (Low Level Document) documents for the scripts </w:t>
      </w:r>
      <w:proofErr w:type="spellStart"/>
      <w:r>
        <w:t>analyzed</w:t>
      </w:r>
      <w:proofErr w:type="spellEnd"/>
      <w:r>
        <w:t>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End to end testing of the box, which includes execution of jobs in other servers as well.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Set up and new region for running existing production scripts in the lower region.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 xml:space="preserve">Detailed analysis of UNIX, Perl scripts and optimize data pipelines using Python, Spark, and </w:t>
      </w:r>
      <w:proofErr w:type="gramStart"/>
      <w:r>
        <w:t>SQL..</w:t>
      </w:r>
      <w:proofErr w:type="gramEnd"/>
      <w:r>
        <w:t xml:space="preserve"> 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Designing DataStage jobs by using flowcharts and HLD's as inputs. Create AutoSys jobs for running the DS code in the testing region.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 xml:space="preserve">Create test cases for DataStage jobs and sequences. 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 xml:space="preserve">Develop and maintain data models, data dictionaries, and technical documentation. 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Monitor, troubleshoot, and optimize data workflows for performance and scalability.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Correct data types, consistent formatting, retrievability, and usability are just a few of the criteria that define data of good quality by using Information Analyzer.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Created generic jobs for UNIX commands for removal of execute command stages in sequence jobs which</w:t>
      </w:r>
      <w:r>
        <w:t xml:space="preserve"> </w:t>
      </w:r>
      <w:r>
        <w:t>are running on Head node.</w:t>
      </w:r>
      <w:r>
        <w:t xml:space="preserve"> 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Unit test case preparation and testing. Defect analysis and fix.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 xml:space="preserve">Created documents for every DataStage job (Runbooks, Execution documents and Process Recovery documents). 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lastRenderedPageBreak/>
        <w:t>Involved in testing a framework that performs various checks on data.</w:t>
      </w:r>
    </w:p>
    <w:p w:rsidR="00D24525" w:rsidRDefault="00D24525" w:rsidP="00CD7722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</w:pPr>
      <w:r>
        <w:t>Involved in SIT/UAT testing, Review process of DataStage jobs.</w:t>
      </w:r>
    </w:p>
    <w:p w:rsidR="00D24525" w:rsidRDefault="00D24525" w:rsidP="00CD7722">
      <w:pPr>
        <w:spacing w:after="0" w:line="240" w:lineRule="auto"/>
        <w:jc w:val="both"/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Senior Software Engineer, SAS | Magic Hour Events and Media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09/2012 - 03/2015, Hyderabad, India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>
        <w:rPr>
          <w:b/>
        </w:rPr>
        <w:t xml:space="preserve">Responsibilities: 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Identified appropriate tools for the process implementation. Executed the process in intervals and conducted testing. Utilized SAS ODS to generate HTML, RTF, and PDF output files while producing reports.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Employed SAS PROC SQL for data validation following transformation.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Implemented SAS DATA NULL and PUT statements to create customized reports.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Extensively leveraged existing macros for report generation using SAS/Macros as per customer requirements.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Configured default report output in HTML format while providing options for RTF and Excel formats using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SAS/ODS statements. Maintained large datasets, reading from various sources to create SAS datasets.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Documented the process thoroughly, noting all relevant information about the application including SAS programs, data files, and sources. Generated ad-hoc reports. Recorded bugs in HP ALM/QC.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Produced basic statistics using PROC MEANS, PROC SUMMARY, PROC UNIVARIATE, and PROC FREQ.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E</w:t>
      </w:r>
      <w:r>
        <w:t>mployed SAS code for data extraction and conducted testing before and after transformation based on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business transformation logic.</w:t>
      </w:r>
    </w:p>
    <w:p w:rsidR="00D24525" w:rsidRDefault="00D24525" w:rsidP="00CD7722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</w:pPr>
      <w:r>
        <w:t>Used PROC COMPARE to identify discrepancies between pre- and post-transformation datasets.</w:t>
      </w:r>
    </w:p>
    <w:p w:rsidR="00D24525" w:rsidRDefault="00D24525" w:rsidP="00CD7722">
      <w:pPr>
        <w:spacing w:after="0" w:line="240" w:lineRule="auto"/>
        <w:jc w:val="both"/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Senior Software Engineer, SAS/Statistical Programmer | Mahindra Satyam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  <w:r w:rsidRPr="00D24525">
        <w:rPr>
          <w:b/>
        </w:rPr>
        <w:t>10/2007 - 12/2010, Hyderabad, India</w:t>
      </w:r>
    </w:p>
    <w:p w:rsidR="00D24525" w:rsidRDefault="00D24525" w:rsidP="00CD7722">
      <w:pPr>
        <w:spacing w:after="0" w:line="240" w:lineRule="auto"/>
        <w:jc w:val="both"/>
        <w:rPr>
          <w:b/>
        </w:rPr>
      </w:pPr>
    </w:p>
    <w:p w:rsidR="00D24525" w:rsidRPr="00D24525" w:rsidRDefault="00D24525" w:rsidP="00CD7722">
      <w:pPr>
        <w:spacing w:after="0" w:line="240" w:lineRule="auto"/>
        <w:jc w:val="both"/>
        <w:rPr>
          <w:b/>
        </w:rPr>
      </w:pPr>
      <w:r>
        <w:rPr>
          <w:b/>
        </w:rPr>
        <w:t xml:space="preserve">Responsibilities: 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Directed the design and implementation of analyses and programming for reports used in clinical trials data evaluation.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Participated in technical kick-off meetings with clients to gather project requirements and understand</w:t>
      </w:r>
      <w:r>
        <w:t xml:space="preserve"> </w:t>
      </w:r>
      <w:r>
        <w:t>involved systems, acting as the main point of contact for ongoing issues.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Regularly contributed to the assessment of resource needs.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Advised management on actions to improve utilization, increase efficiency, or modify required resource allocations for projects.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Developed analysis datasets from raw data following specifications derived from mock shells and the</w:t>
      </w:r>
      <w:r>
        <w:t xml:space="preserve"> </w:t>
      </w:r>
      <w:r>
        <w:t>analysis plan.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Created efficient, well-documented, and easily understandable SAS code using SAS/Base and SAS/Macro facilities.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Maintained and updated existing utilities to meet project requirements.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Programmed edit checks for data cleansing, generating listings of data errors based on data validation specifications.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Supported the development, implementation, maintenance, and user support of programming tools and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methodologies within the department.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Actively participated in knowledge sharing by presenting at monthly programming meetings.</w:t>
      </w:r>
    </w:p>
    <w:p w:rsidR="00D24525" w:rsidRDefault="00D24525" w:rsidP="00CD772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</w:pPr>
      <w:r>
        <w:t>Mentored new employees to ensure their comprehension of standard operating procedures {SOPs), process manuals, and organizational standards.</w:t>
      </w:r>
      <w:r>
        <w:tab/>
      </w:r>
    </w:p>
    <w:p w:rsidR="00DA74E0" w:rsidRDefault="00DA74E0" w:rsidP="00CD7722">
      <w:pPr>
        <w:spacing w:after="0" w:line="240" w:lineRule="auto"/>
        <w:jc w:val="both"/>
      </w:pPr>
    </w:p>
    <w:sectPr w:rsidR="00DA74E0" w:rsidSect="00CD7722">
      <w:pgSz w:w="11906" w:h="16838"/>
      <w:pgMar w:top="1440" w:right="1133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707"/>
    <w:multiLevelType w:val="hybridMultilevel"/>
    <w:tmpl w:val="77348BB0"/>
    <w:lvl w:ilvl="0" w:tplc="D346BE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0223"/>
    <w:multiLevelType w:val="hybridMultilevel"/>
    <w:tmpl w:val="E9C83F12"/>
    <w:lvl w:ilvl="0" w:tplc="7E60AC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30C9"/>
    <w:multiLevelType w:val="hybridMultilevel"/>
    <w:tmpl w:val="A6FEF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A2E"/>
    <w:multiLevelType w:val="hybridMultilevel"/>
    <w:tmpl w:val="5C8CC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B8B"/>
    <w:multiLevelType w:val="hybridMultilevel"/>
    <w:tmpl w:val="AA82E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51E5"/>
    <w:multiLevelType w:val="hybridMultilevel"/>
    <w:tmpl w:val="1A1280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65E02"/>
    <w:multiLevelType w:val="hybridMultilevel"/>
    <w:tmpl w:val="548AB0B0"/>
    <w:lvl w:ilvl="0" w:tplc="AC3864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B063C"/>
    <w:multiLevelType w:val="hybridMultilevel"/>
    <w:tmpl w:val="B3C658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E58B8"/>
    <w:multiLevelType w:val="hybridMultilevel"/>
    <w:tmpl w:val="8D847F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D609C"/>
    <w:multiLevelType w:val="hybridMultilevel"/>
    <w:tmpl w:val="39083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6955"/>
    <w:multiLevelType w:val="hybridMultilevel"/>
    <w:tmpl w:val="5A8C1FE2"/>
    <w:lvl w:ilvl="0" w:tplc="5DCCB4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21944"/>
    <w:multiLevelType w:val="hybridMultilevel"/>
    <w:tmpl w:val="82EE5AA2"/>
    <w:lvl w:ilvl="0" w:tplc="7F2892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25"/>
    <w:rsid w:val="00CD7722"/>
    <w:rsid w:val="00D24525"/>
    <w:rsid w:val="00D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5CF9"/>
  <w15:chartTrackingRefBased/>
  <w15:docId w15:val="{E39AF035-7C5A-4F86-B4C0-F0965870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shaik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dcterms:created xsi:type="dcterms:W3CDTF">2026-03-31T13:52:00Z</dcterms:created>
  <dcterms:modified xsi:type="dcterms:W3CDTF">2026-03-31T14:09:00Z</dcterms:modified>
</cp:coreProperties>
</file>